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03" w:rsidRPr="00A32C56" w:rsidRDefault="00636103" w:rsidP="00636103">
      <w:pPr>
        <w:tabs>
          <w:tab w:val="left" w:pos="993"/>
        </w:tabs>
        <w:spacing w:line="240" w:lineRule="auto"/>
        <w:ind w:hanging="11"/>
        <w:contextualSpacing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A32C56">
        <w:rPr>
          <w:rFonts w:ascii="Times New Roman" w:hAnsi="Times New Roman"/>
          <w:b/>
          <w:sz w:val="26"/>
          <w:szCs w:val="26"/>
          <w:u w:val="single"/>
          <w:lang w:val="en-US"/>
        </w:rPr>
        <w:t>I</w:t>
      </w:r>
      <w:r w:rsidRPr="00A32C56">
        <w:rPr>
          <w:rFonts w:ascii="Times New Roman" w:hAnsi="Times New Roman"/>
          <w:b/>
          <w:sz w:val="26"/>
          <w:szCs w:val="26"/>
          <w:u w:val="single"/>
        </w:rPr>
        <w:t>. Паспорт программы</w:t>
      </w:r>
    </w:p>
    <w:p w:rsidR="00636103" w:rsidRPr="00884FCE" w:rsidRDefault="00636103" w:rsidP="0063610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01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7762"/>
      </w:tblGrid>
      <w:tr w:rsidR="00636103" w:rsidRPr="00884FCE" w:rsidTr="00AE0C6B">
        <w:tc>
          <w:tcPr>
            <w:tcW w:w="2410" w:type="dxa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762" w:type="dxa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 xml:space="preserve">Энергосбережение и повышение энергетической эффективности муниципального образования «Красногорский район»  на </w:t>
            </w:r>
            <w:r w:rsidRPr="00783907">
              <w:rPr>
                <w:rFonts w:ascii="Times New Roman" w:hAnsi="Times New Roman"/>
                <w:sz w:val="24"/>
                <w:szCs w:val="24"/>
              </w:rPr>
              <w:t>2015-2024 годы</w:t>
            </w:r>
          </w:p>
        </w:tc>
      </w:tr>
      <w:tr w:rsidR="00636103" w:rsidRPr="00884FCE" w:rsidTr="00AE0C6B">
        <w:tc>
          <w:tcPr>
            <w:tcW w:w="2410" w:type="dxa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Координатор</w:t>
            </w:r>
          </w:p>
        </w:tc>
        <w:tc>
          <w:tcPr>
            <w:tcW w:w="7762" w:type="dxa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муниципального образования «Красногорский район»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A32C56">
              <w:rPr>
                <w:rFonts w:ascii="Times New Roman" w:hAnsi="Times New Roman"/>
                <w:sz w:val="24"/>
                <w:szCs w:val="24"/>
              </w:rPr>
              <w:t>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а и ЖКХ</w:t>
            </w:r>
          </w:p>
        </w:tc>
      </w:tr>
      <w:tr w:rsidR="00636103" w:rsidRPr="00884FCE" w:rsidTr="00AE0C6B">
        <w:tc>
          <w:tcPr>
            <w:tcW w:w="2410" w:type="dxa"/>
            <w:shd w:val="clear" w:color="auto" w:fill="auto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7762" w:type="dxa"/>
            <w:shd w:val="clear" w:color="auto" w:fill="auto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Отдел строительства и жилищно-коммунального хозяйства Администрации МО "Красногорский район"</w:t>
            </w:r>
          </w:p>
        </w:tc>
      </w:tr>
      <w:tr w:rsidR="00636103" w:rsidRPr="00884FCE" w:rsidTr="00AE0C6B">
        <w:tc>
          <w:tcPr>
            <w:tcW w:w="2410" w:type="dxa"/>
            <w:shd w:val="clear" w:color="auto" w:fill="auto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7762" w:type="dxa"/>
            <w:shd w:val="clear" w:color="auto" w:fill="auto"/>
          </w:tcPr>
          <w:p w:rsidR="00636103" w:rsidRPr="00A32C56" w:rsidRDefault="00636103" w:rsidP="00AE0C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Администрации поселений;</w:t>
            </w:r>
          </w:p>
          <w:p w:rsidR="00636103" w:rsidRPr="00A32C56" w:rsidRDefault="00636103" w:rsidP="00AE0C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 xml:space="preserve">Отдел народного образования Администрации МО «Красногорский район»; </w:t>
            </w:r>
          </w:p>
          <w:p w:rsidR="00636103" w:rsidRPr="00A32C56" w:rsidRDefault="00636103" w:rsidP="00AE0C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Отдел культуры, спорта и молодежной политики Администрации МО «Красногорский район»</w:t>
            </w:r>
          </w:p>
        </w:tc>
      </w:tr>
      <w:tr w:rsidR="00636103" w:rsidRPr="00884FCE" w:rsidTr="00AE0C6B">
        <w:tc>
          <w:tcPr>
            <w:tcW w:w="2410" w:type="dxa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7762" w:type="dxa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32C56">
              <w:rPr>
                <w:rFonts w:ascii="Times New Roman" w:hAnsi="Times New Roman"/>
                <w:sz w:val="24"/>
                <w:szCs w:val="24"/>
              </w:rPr>
              <w:t>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</w:t>
            </w:r>
          </w:p>
        </w:tc>
      </w:tr>
      <w:tr w:rsidR="00636103" w:rsidRPr="00884FCE" w:rsidTr="00AE0C6B">
        <w:tc>
          <w:tcPr>
            <w:tcW w:w="2410" w:type="dxa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762" w:type="dxa"/>
          </w:tcPr>
          <w:p w:rsidR="00636103" w:rsidRPr="00A32C56" w:rsidRDefault="00636103" w:rsidP="00AE0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32C56">
              <w:rPr>
                <w:rFonts w:ascii="Times New Roman" w:hAnsi="Times New Roman" w:cs="Times New Roman"/>
                <w:sz w:val="24"/>
                <w:szCs w:val="24"/>
              </w:rPr>
              <w:t>тимулирование рационального использования топливно-энергетических ресурсов потребителями посредством комплексного оснащения средствами учета, контроля и автоматического регулирования потребления энергоносителей на производстве и в быту;</w:t>
            </w:r>
          </w:p>
          <w:p w:rsidR="00636103" w:rsidRPr="00A32C56" w:rsidRDefault="00636103" w:rsidP="00AE0C6B">
            <w:pPr>
              <w:tabs>
                <w:tab w:val="left" w:pos="3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повышение эффективности бюджетных расходов путем снижения  доли затрат на оплату коммунальных услуг в общих затратах на муниципальное управление;</w:t>
            </w:r>
          </w:p>
          <w:p w:rsidR="00636103" w:rsidRPr="00A32C56" w:rsidRDefault="00636103" w:rsidP="00AE0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56">
              <w:rPr>
                <w:rFonts w:ascii="Times New Roman" w:hAnsi="Times New Roman" w:cs="Times New Roman"/>
                <w:sz w:val="24"/>
                <w:szCs w:val="24"/>
              </w:rPr>
              <w:t>снижение удельного потребления энергетических ресурсов при осуществлении регулируемых видов деятельности в муниципальном образовании;</w:t>
            </w:r>
          </w:p>
          <w:p w:rsidR="00636103" w:rsidRPr="00A32C56" w:rsidRDefault="00636103" w:rsidP="00AE0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56">
              <w:rPr>
                <w:rFonts w:ascii="Times New Roman" w:hAnsi="Times New Roman" w:cs="Times New Roman"/>
                <w:sz w:val="24"/>
                <w:szCs w:val="24"/>
              </w:rPr>
              <w:t>снижение удельного потребления энергетических ресурсов в жилищном фонде муниципального образования;</w:t>
            </w:r>
          </w:p>
          <w:p w:rsidR="00636103" w:rsidRPr="00A32C56" w:rsidRDefault="00636103" w:rsidP="00AE0C6B">
            <w:p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развитие информационного обеспечения мероприятий по энергосбережению и повышению энергетической эффективности</w:t>
            </w:r>
          </w:p>
        </w:tc>
      </w:tr>
      <w:tr w:rsidR="00636103" w:rsidRPr="00884FCE" w:rsidTr="00AE0C6B">
        <w:tc>
          <w:tcPr>
            <w:tcW w:w="2410" w:type="dxa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 xml:space="preserve">Целевые показатели (индикаторы) </w:t>
            </w:r>
          </w:p>
        </w:tc>
        <w:tc>
          <w:tcPr>
            <w:tcW w:w="7762" w:type="dxa"/>
          </w:tcPr>
          <w:p w:rsidR="00636103" w:rsidRPr="00A32C56" w:rsidRDefault="00636103" w:rsidP="00AE0C6B">
            <w:pPr>
              <w:tabs>
                <w:tab w:val="left" w:pos="0"/>
              </w:tabs>
              <w:spacing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A32C56">
              <w:rPr>
                <w:rFonts w:ascii="Times New Roman" w:hAnsi="Times New Roman"/>
                <w:sz w:val="24"/>
                <w:szCs w:val="24"/>
              </w:rPr>
              <w:t>оля объема электрической, тепловой энергии, холодной, горячей воды и природного газа, расчеты за которые осуществляются по приборам учета, в общем объеме данных энергоресурсов, потребляемых (используемых) в муниципальном образовании;</w:t>
            </w:r>
          </w:p>
          <w:p w:rsidR="00636103" w:rsidRPr="00A32C56" w:rsidRDefault="00636103" w:rsidP="00AE0C6B">
            <w:pPr>
              <w:tabs>
                <w:tab w:val="left" w:pos="0"/>
              </w:tabs>
              <w:spacing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образования;</w:t>
            </w:r>
          </w:p>
          <w:p w:rsidR="00636103" w:rsidRPr="00A32C56" w:rsidRDefault="00636103" w:rsidP="00AE0C6B">
            <w:pPr>
              <w:tabs>
                <w:tab w:val="left" w:pos="0"/>
              </w:tabs>
              <w:spacing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удельный расход энергетических ресурсов в муниципальном секторе;</w:t>
            </w:r>
          </w:p>
          <w:p w:rsidR="00636103" w:rsidRPr="00A32C56" w:rsidRDefault="00636103" w:rsidP="00AE0C6B">
            <w:pPr>
              <w:tabs>
                <w:tab w:val="left" w:pos="0"/>
              </w:tabs>
              <w:spacing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удельный расход энергетических ресурсов при производстве и  передаче тепловой энергии;</w:t>
            </w:r>
          </w:p>
          <w:p w:rsidR="00636103" w:rsidRPr="00A32C56" w:rsidRDefault="00636103" w:rsidP="00AE0C6B">
            <w:pPr>
              <w:tabs>
                <w:tab w:val="left" w:pos="0"/>
              </w:tabs>
              <w:spacing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удельный расход электроэнергии в сфере водоснабжения и водоотведения;</w:t>
            </w:r>
          </w:p>
          <w:p w:rsidR="00636103" w:rsidRPr="00A32C56" w:rsidRDefault="00636103" w:rsidP="00AE0C6B">
            <w:pPr>
              <w:tabs>
                <w:tab w:val="left" w:pos="0"/>
              </w:tabs>
              <w:spacing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>средний удельный расход энергетических ресурсов в жилищном фонде</w:t>
            </w:r>
          </w:p>
        </w:tc>
      </w:tr>
      <w:tr w:rsidR="00636103" w:rsidRPr="00884FCE" w:rsidTr="00AE0C6B">
        <w:tc>
          <w:tcPr>
            <w:tcW w:w="2410" w:type="dxa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t xml:space="preserve">Сроки и этапы </w:t>
            </w:r>
            <w:r w:rsidRPr="00A32C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реализации </w:t>
            </w:r>
          </w:p>
        </w:tc>
        <w:tc>
          <w:tcPr>
            <w:tcW w:w="7762" w:type="dxa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Срок реализации - </w:t>
            </w:r>
            <w:r w:rsidRPr="00783907">
              <w:rPr>
                <w:rFonts w:ascii="Times New Roman" w:hAnsi="Times New Roman"/>
                <w:sz w:val="24"/>
                <w:szCs w:val="24"/>
              </w:rPr>
              <w:t>2015-2024 годы</w:t>
            </w:r>
          </w:p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lastRenderedPageBreak/>
              <w:t>Этапы реализации программы не выделяются</w:t>
            </w:r>
          </w:p>
        </w:tc>
      </w:tr>
      <w:tr w:rsidR="00636103" w:rsidRPr="0060271E" w:rsidTr="00AE0C6B">
        <w:tc>
          <w:tcPr>
            <w:tcW w:w="2410" w:type="dxa"/>
          </w:tcPr>
          <w:p w:rsidR="00636103" w:rsidRPr="00A32C56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C56">
              <w:rPr>
                <w:rFonts w:ascii="Times New Roman" w:hAnsi="Times New Roman"/>
                <w:sz w:val="24"/>
                <w:szCs w:val="24"/>
              </w:rPr>
              <w:lastRenderedPageBreak/>
              <w:t>Ресурсное обеспечение за счет средств бюджета муниципального образования</w:t>
            </w:r>
          </w:p>
        </w:tc>
        <w:tc>
          <w:tcPr>
            <w:tcW w:w="7762" w:type="dxa"/>
          </w:tcPr>
          <w:p w:rsidR="00636103" w:rsidRDefault="00636103" w:rsidP="00AE0C6B">
            <w:pPr>
              <w:spacing w:line="240" w:lineRule="auto"/>
              <w:rPr>
                <w:bCs/>
                <w:sz w:val="24"/>
                <w:szCs w:val="24"/>
              </w:rPr>
            </w:pPr>
            <w:r w:rsidRPr="00A32C56">
              <w:rPr>
                <w:bCs/>
                <w:sz w:val="24"/>
                <w:szCs w:val="24"/>
              </w:rPr>
              <w:t xml:space="preserve">Общий объем финансирования мероприятий </w:t>
            </w:r>
            <w:r w:rsidRPr="00783907">
              <w:rPr>
                <w:bCs/>
                <w:sz w:val="24"/>
                <w:szCs w:val="24"/>
              </w:rPr>
              <w:t>программы за 2015-2024</w:t>
            </w:r>
            <w:r w:rsidRPr="00A32C56">
              <w:rPr>
                <w:bCs/>
                <w:sz w:val="24"/>
                <w:szCs w:val="24"/>
              </w:rPr>
              <w:t xml:space="preserve"> годы за счет средств бюджета муниципального образования «Красногорский район» (собственные </w:t>
            </w:r>
            <w:r w:rsidRPr="00C070C6">
              <w:rPr>
                <w:bCs/>
                <w:sz w:val="24"/>
                <w:szCs w:val="24"/>
              </w:rPr>
              <w:t>средства) составит 788,68 тыс. рублей, в том числе по годам реализации муниципальной программы (в тыс. руб.):</w:t>
            </w:r>
          </w:p>
          <w:tbl>
            <w:tblPr>
              <w:tblpPr w:leftFromText="180" w:rightFromText="180" w:vertAnchor="text" w:horzAnchor="margin" w:tblpY="341"/>
              <w:tblOverlap w:val="never"/>
              <w:tblW w:w="75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263"/>
              <w:gridCol w:w="1134"/>
              <w:gridCol w:w="993"/>
              <w:gridCol w:w="992"/>
              <w:gridCol w:w="1134"/>
              <w:gridCol w:w="992"/>
            </w:tblGrid>
            <w:tr w:rsidR="00636103" w:rsidRPr="0060271E" w:rsidTr="00AE0C6B">
              <w:tc>
                <w:tcPr>
                  <w:tcW w:w="2263" w:type="dxa"/>
                  <w:shd w:val="clear" w:color="auto" w:fill="auto"/>
                  <w:vAlign w:val="center"/>
                </w:tcPr>
                <w:p w:rsidR="00636103" w:rsidRPr="00851C01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36103" w:rsidRPr="00851C01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51C01">
                    <w:rPr>
                      <w:rFonts w:ascii="Times New Roman" w:hAnsi="Times New Roman"/>
                      <w:b/>
                      <w:sz w:val="20"/>
                    </w:rPr>
                    <w:t>Всего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851C01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32" w:right="-138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51C01">
                    <w:rPr>
                      <w:rFonts w:ascii="Times New Roman" w:hAnsi="Times New Roman"/>
                      <w:b/>
                      <w:sz w:val="20"/>
                    </w:rPr>
                    <w:t>2015 г.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851C01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78" w:right="-202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51C01">
                    <w:rPr>
                      <w:rFonts w:ascii="Times New Roman" w:hAnsi="Times New Roman"/>
                      <w:b/>
                      <w:sz w:val="20"/>
                    </w:rPr>
                    <w:t>2016 г.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36103" w:rsidRPr="00851C01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9" w:right="-86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51C01">
                    <w:rPr>
                      <w:rFonts w:ascii="Times New Roman" w:hAnsi="Times New Roman"/>
                      <w:b/>
                      <w:sz w:val="20"/>
                    </w:rPr>
                    <w:t>2017 г.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851C01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150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51C01">
                    <w:rPr>
                      <w:rFonts w:ascii="Times New Roman" w:hAnsi="Times New Roman"/>
                      <w:b/>
                      <w:sz w:val="20"/>
                    </w:rPr>
                    <w:t>2018 г.</w:t>
                  </w:r>
                </w:p>
              </w:tc>
            </w:tr>
            <w:tr w:rsidR="00636103" w:rsidRPr="0060271E" w:rsidTr="00AE0C6B">
              <w:tc>
                <w:tcPr>
                  <w:tcW w:w="226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Всего МО и УР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36103" w:rsidRPr="00C57023" w:rsidRDefault="00636103" w:rsidP="00AE0C6B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2535,04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EB0EC4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32" w:right="-138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EB0EC4">
                    <w:rPr>
                      <w:rFonts w:ascii="Times New Roman" w:hAnsi="Times New Roman"/>
                      <w:b/>
                      <w:sz w:val="20"/>
                    </w:rPr>
                    <w:t>186,60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EB0EC4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78" w:right="-202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EB0EC4">
                    <w:rPr>
                      <w:rFonts w:ascii="Times New Roman" w:hAnsi="Times New Roman"/>
                      <w:b/>
                      <w:sz w:val="20"/>
                    </w:rPr>
                    <w:t>525,31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36103" w:rsidRPr="00EB0EC4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9" w:right="-86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EB0EC4">
                    <w:rPr>
                      <w:rFonts w:ascii="Times New Roman" w:hAnsi="Times New Roman"/>
                      <w:b/>
                      <w:sz w:val="20"/>
                    </w:rPr>
                    <w:t>175,31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EB0EC4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150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EB0EC4">
                    <w:rPr>
                      <w:rFonts w:ascii="Times New Roman" w:hAnsi="Times New Roman"/>
                      <w:b/>
                      <w:sz w:val="20"/>
                    </w:rPr>
                    <w:t>460,76</w:t>
                  </w:r>
                </w:p>
              </w:tc>
            </w:tr>
            <w:tr w:rsidR="00636103" w:rsidRPr="0060271E" w:rsidTr="00AE0C6B">
              <w:tc>
                <w:tcPr>
                  <w:tcW w:w="226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Бюджет муниципального образования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36103" w:rsidRPr="009C3272" w:rsidRDefault="00636103" w:rsidP="00AE0C6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788,68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10,0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110,0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</w:rPr>
                  </w:pPr>
                </w:p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40,23</w:t>
                  </w:r>
                </w:p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  <w:highlight w:val="yellow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67,93</w:t>
                  </w:r>
                </w:p>
              </w:tc>
            </w:tr>
            <w:tr w:rsidR="00636103" w:rsidRPr="0060271E" w:rsidTr="00AE0C6B">
              <w:trPr>
                <w:trHeight w:val="248"/>
              </w:trPr>
              <w:tc>
                <w:tcPr>
                  <w:tcW w:w="226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в том числе: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36103" w:rsidRPr="00880158" w:rsidRDefault="00636103" w:rsidP="00AE0C6B">
                  <w:pPr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880158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  <w:tr w:rsidR="00636103" w:rsidRPr="0060271E" w:rsidTr="00AE0C6B">
              <w:tc>
                <w:tcPr>
                  <w:tcW w:w="226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Собственные средства бюджета муниципального образования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36103" w:rsidRPr="009C3272" w:rsidRDefault="00636103" w:rsidP="00AE0C6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788,68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10,0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110,0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40,23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67,93</w:t>
                  </w:r>
                </w:p>
              </w:tc>
            </w:tr>
            <w:tr w:rsidR="00636103" w:rsidRPr="0060271E" w:rsidTr="00AE0C6B">
              <w:tc>
                <w:tcPr>
                  <w:tcW w:w="226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Субсидии из бюджета Удмуртской Республики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36103" w:rsidRPr="00E23AC4" w:rsidRDefault="00636103" w:rsidP="00AE0C6B">
                  <w:pPr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1221</w:t>
                  </w:r>
                  <w:r>
                    <w:rPr>
                      <w:sz w:val="20"/>
                    </w:rPr>
                    <w:t>,</w:t>
                  </w:r>
                  <w:r>
                    <w:rPr>
                      <w:sz w:val="20"/>
                      <w:lang w:val="en-US"/>
                    </w:rPr>
                    <w:t>56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176,6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415,31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135,08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  <w:highlight w:val="green"/>
                    </w:rPr>
                  </w:pPr>
                  <w:r>
                    <w:rPr>
                      <w:sz w:val="20"/>
                    </w:rPr>
                    <w:t>392,83</w:t>
                  </w:r>
                </w:p>
              </w:tc>
            </w:tr>
            <w:tr w:rsidR="00636103" w:rsidRPr="0060271E" w:rsidTr="00AE0C6B">
              <w:tc>
                <w:tcPr>
                  <w:tcW w:w="226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Субвенции из бюджета Удмуртской Республики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</w:tr>
            <w:tr w:rsidR="00636103" w:rsidRPr="0060271E" w:rsidTr="00AE0C6B">
              <w:tc>
                <w:tcPr>
                  <w:tcW w:w="226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Иные межбюджетные трансферты из бюджета Удмуртской Республики, имеющие целевое назначение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</w:tr>
            <w:tr w:rsidR="00636103" w:rsidRPr="0060271E" w:rsidTr="00AE0C6B">
              <w:tc>
                <w:tcPr>
                  <w:tcW w:w="226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Субвенции из бюджетов поселений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</w:tr>
          </w:tbl>
          <w:p w:rsidR="00636103" w:rsidRDefault="00636103" w:rsidP="00AE0C6B">
            <w:pPr>
              <w:spacing w:before="40" w:after="40" w:line="240" w:lineRule="auto"/>
              <w:rPr>
                <w:bCs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Y="341"/>
              <w:tblOverlap w:val="never"/>
              <w:tblW w:w="77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838"/>
              <w:gridCol w:w="992"/>
              <w:gridCol w:w="993"/>
              <w:gridCol w:w="992"/>
              <w:gridCol w:w="992"/>
              <w:gridCol w:w="993"/>
              <w:gridCol w:w="992"/>
            </w:tblGrid>
            <w:tr w:rsidR="00636103" w:rsidRPr="0060271E" w:rsidTr="00AE0C6B">
              <w:tc>
                <w:tcPr>
                  <w:tcW w:w="1838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992" w:type="dxa"/>
                </w:tcPr>
                <w:p w:rsidR="00636103" w:rsidRPr="00331B3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32" w:right="-138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2019 г.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331B3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32" w:right="-138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331B3E">
                    <w:rPr>
                      <w:rFonts w:ascii="Times New Roman" w:hAnsi="Times New Roman"/>
                      <w:b/>
                      <w:sz w:val="20"/>
                    </w:rPr>
                    <w:t>2020 г.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ED312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78" w:right="-202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ED312E">
                    <w:rPr>
                      <w:rFonts w:ascii="Times New Roman" w:hAnsi="Times New Roman"/>
                      <w:b/>
                      <w:sz w:val="20"/>
                    </w:rPr>
                    <w:t>2021 г.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331B3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9" w:right="-86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331B3E">
                    <w:rPr>
                      <w:rFonts w:ascii="Times New Roman" w:hAnsi="Times New Roman"/>
                      <w:b/>
                      <w:sz w:val="20"/>
                    </w:rPr>
                    <w:t>2022 г.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331B3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150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331B3E">
                    <w:rPr>
                      <w:rFonts w:ascii="Times New Roman" w:hAnsi="Times New Roman"/>
                      <w:b/>
                      <w:sz w:val="20"/>
                    </w:rPr>
                    <w:t>2023 г.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331B3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7" w:right="-308"/>
                    <w:contextualSpacing/>
                    <w:rPr>
                      <w:rFonts w:ascii="Times New Roman" w:hAnsi="Times New Roman"/>
                      <w:b/>
                      <w:sz w:val="20"/>
                    </w:rPr>
                  </w:pPr>
                  <w:r w:rsidRPr="00331B3E">
                    <w:rPr>
                      <w:rFonts w:ascii="Times New Roman" w:hAnsi="Times New Roman"/>
                      <w:b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  </w:t>
                  </w:r>
                  <w:r w:rsidRPr="00331B3E">
                    <w:rPr>
                      <w:rFonts w:ascii="Times New Roman" w:hAnsi="Times New Roman"/>
                      <w:b/>
                      <w:sz w:val="20"/>
                    </w:rPr>
                    <w:t>2024 г.</w:t>
                  </w:r>
                </w:p>
              </w:tc>
            </w:tr>
            <w:tr w:rsidR="00636103" w:rsidRPr="0060271E" w:rsidTr="00AE0C6B">
              <w:tc>
                <w:tcPr>
                  <w:tcW w:w="1838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Всего МО и УР</w:t>
                  </w:r>
                </w:p>
              </w:tc>
              <w:tc>
                <w:tcPr>
                  <w:tcW w:w="992" w:type="dxa"/>
                </w:tcPr>
                <w:p w:rsidR="0063610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32" w:right="-138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113,40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331B3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32" w:right="-138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614,11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ED312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78" w:right="-202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305,05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331B3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9" w:right="-86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51,50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331B3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150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51,50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331B3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7" w:right="-308"/>
                    <w:contextualSpacing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51,50</w:t>
                  </w:r>
                </w:p>
              </w:tc>
            </w:tr>
            <w:tr w:rsidR="00636103" w:rsidRPr="0060271E" w:rsidTr="00AE0C6B">
              <w:tc>
                <w:tcPr>
                  <w:tcW w:w="1838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Бюджет муниципального образования</w:t>
                  </w:r>
                </w:p>
              </w:tc>
              <w:tc>
                <w:tcPr>
                  <w:tcW w:w="992" w:type="dxa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214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11,66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7" w:right="-308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89,31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ED312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78" w:right="-202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305,05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9" w:right="-86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51,50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15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51,50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7" w:right="-308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51,50</w:t>
                  </w:r>
                </w:p>
              </w:tc>
            </w:tr>
            <w:tr w:rsidR="00636103" w:rsidRPr="0060271E" w:rsidTr="00AE0C6B">
              <w:tc>
                <w:tcPr>
                  <w:tcW w:w="1838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в том числе:</w:t>
                  </w:r>
                </w:p>
              </w:tc>
              <w:tc>
                <w:tcPr>
                  <w:tcW w:w="992" w:type="dxa"/>
                  <w:vAlign w:val="center"/>
                </w:tcPr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ED312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</w:p>
              </w:tc>
            </w:tr>
            <w:tr w:rsidR="00636103" w:rsidRPr="0060271E" w:rsidTr="00AE0C6B">
              <w:trPr>
                <w:trHeight w:val="944"/>
              </w:trPr>
              <w:tc>
                <w:tcPr>
                  <w:tcW w:w="1838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Собственные средства бюджета муниципального образования</w:t>
                  </w:r>
                </w:p>
              </w:tc>
              <w:tc>
                <w:tcPr>
                  <w:tcW w:w="992" w:type="dxa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11,66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7" w:right="-308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89,31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ED312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78" w:right="-202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305,05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9" w:right="-86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51,50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15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51,50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left="-97" w:right="-308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51,50</w:t>
                  </w:r>
                </w:p>
              </w:tc>
            </w:tr>
            <w:tr w:rsidR="00636103" w:rsidRPr="0060271E" w:rsidTr="00AE0C6B">
              <w:tc>
                <w:tcPr>
                  <w:tcW w:w="1838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Субсидии из бюджета Удмуртской Республики</w:t>
                  </w:r>
                </w:p>
              </w:tc>
              <w:tc>
                <w:tcPr>
                  <w:tcW w:w="992" w:type="dxa"/>
                  <w:vAlign w:val="center"/>
                </w:tcPr>
                <w:p w:rsidR="00636103" w:rsidRPr="002F6773" w:rsidRDefault="00636103" w:rsidP="00AE0C6B">
                  <w:pPr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101,74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ED312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524,80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ED312E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ED312E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  <w:highlight w:val="green"/>
                    </w:rPr>
                  </w:pPr>
                  <w:r w:rsidRPr="00331B3E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</w:tr>
            <w:tr w:rsidR="00636103" w:rsidRPr="0060271E" w:rsidTr="00AE0C6B">
              <w:tc>
                <w:tcPr>
                  <w:tcW w:w="1838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Субвенции из бюджета Удмуртской Республики</w:t>
                  </w:r>
                </w:p>
              </w:tc>
              <w:tc>
                <w:tcPr>
                  <w:tcW w:w="992" w:type="dxa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</w:tr>
            <w:tr w:rsidR="00636103" w:rsidRPr="0060271E" w:rsidTr="00AE0C6B">
              <w:tc>
                <w:tcPr>
                  <w:tcW w:w="1838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Иные межбюджетные трансферты из бюджета Удмуртской Республики, имеющие целевое назначение</w:t>
                  </w:r>
                </w:p>
              </w:tc>
              <w:tc>
                <w:tcPr>
                  <w:tcW w:w="992" w:type="dxa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</w:tr>
            <w:tr w:rsidR="00636103" w:rsidRPr="0060271E" w:rsidTr="00AE0C6B">
              <w:tc>
                <w:tcPr>
                  <w:tcW w:w="1838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2F6773">
                    <w:rPr>
                      <w:rFonts w:ascii="Times New Roman" w:hAnsi="Times New Roman"/>
                      <w:sz w:val="20"/>
                    </w:rPr>
                    <w:t>Субвенции из бюджетов поселений</w:t>
                  </w:r>
                </w:p>
              </w:tc>
              <w:tc>
                <w:tcPr>
                  <w:tcW w:w="992" w:type="dxa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636103" w:rsidRPr="002F6773" w:rsidRDefault="00636103" w:rsidP="00AE0C6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sz w:val="20"/>
                    </w:rPr>
                  </w:pPr>
                  <w:r w:rsidRPr="002F6773">
                    <w:rPr>
                      <w:sz w:val="20"/>
                    </w:rPr>
                    <w:t>0,0</w:t>
                  </w:r>
                  <w:r>
                    <w:rPr>
                      <w:sz w:val="20"/>
                    </w:rPr>
                    <w:t>0</w:t>
                  </w:r>
                </w:p>
              </w:tc>
            </w:tr>
          </w:tbl>
          <w:p w:rsidR="00636103" w:rsidRDefault="00636103" w:rsidP="00AE0C6B">
            <w:pPr>
              <w:spacing w:line="240" w:lineRule="auto"/>
              <w:rPr>
                <w:bCs/>
                <w:sz w:val="24"/>
                <w:szCs w:val="24"/>
              </w:rPr>
            </w:pPr>
          </w:p>
          <w:p w:rsidR="00636103" w:rsidRPr="00AD3E28" w:rsidRDefault="00636103" w:rsidP="00AE0C6B">
            <w:pPr>
              <w:spacing w:line="240" w:lineRule="auto"/>
              <w:rPr>
                <w:bCs/>
                <w:sz w:val="24"/>
                <w:szCs w:val="24"/>
              </w:rPr>
            </w:pPr>
            <w:r w:rsidRPr="00AD3E28">
              <w:rPr>
                <w:bCs/>
                <w:sz w:val="24"/>
                <w:szCs w:val="24"/>
              </w:rPr>
              <w:t>Ресурсное обеспечение программы за счет средств бюджета муниципального образования подлежит уточнению в рамках бюджетного цикла.</w:t>
            </w:r>
          </w:p>
        </w:tc>
      </w:tr>
      <w:tr w:rsidR="00636103" w:rsidRPr="000B623B" w:rsidTr="00AE0C6B">
        <w:tc>
          <w:tcPr>
            <w:tcW w:w="2410" w:type="dxa"/>
          </w:tcPr>
          <w:p w:rsidR="00636103" w:rsidRPr="00897405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97405">
              <w:rPr>
                <w:rFonts w:ascii="Times New Roman" w:hAnsi="Times New Roman"/>
                <w:sz w:val="24"/>
                <w:szCs w:val="24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762" w:type="dxa"/>
            <w:shd w:val="clear" w:color="auto" w:fill="auto"/>
          </w:tcPr>
          <w:p w:rsidR="00636103" w:rsidRPr="00EB0EC4" w:rsidRDefault="00636103" w:rsidP="00AE0C6B">
            <w:p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EB0EC4">
              <w:rPr>
                <w:rFonts w:ascii="Times New Roman" w:hAnsi="Times New Roman"/>
                <w:sz w:val="23"/>
                <w:szCs w:val="23"/>
              </w:rPr>
              <w:t>доля объема потребления электрической энергии, холодной и горячей воды, природного газа, расчеты за которые осуществляются по приборам учета, в общем объеме потребления данных энергетических ресурсов в муниципальном образовании 100 % с 2015 года;</w:t>
            </w:r>
          </w:p>
          <w:p w:rsidR="00636103" w:rsidRPr="00C57023" w:rsidRDefault="00636103" w:rsidP="00AE0C6B">
            <w:p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EB0EC4">
              <w:rPr>
                <w:rFonts w:ascii="Times New Roman" w:hAnsi="Times New Roman"/>
                <w:sz w:val="23"/>
                <w:szCs w:val="23"/>
              </w:rPr>
              <w:t xml:space="preserve">доля объема потребления тепловой энергии, расчеты за которую осуществляются по приборам учета, в общем объеме потребления тепловой энергии в муниципальном </w:t>
            </w:r>
            <w:r w:rsidRPr="00C57023">
              <w:rPr>
                <w:rFonts w:ascii="Times New Roman" w:hAnsi="Times New Roman"/>
                <w:sz w:val="23"/>
                <w:szCs w:val="23"/>
              </w:rPr>
              <w:t>образовании 68,29% к 2024 году;</w:t>
            </w:r>
          </w:p>
          <w:p w:rsidR="00636103" w:rsidRPr="00C57023" w:rsidRDefault="00636103" w:rsidP="00AE0C6B">
            <w:p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C57023">
              <w:rPr>
                <w:rFonts w:ascii="Times New Roman" w:hAnsi="Times New Roman"/>
                <w:sz w:val="23"/>
                <w:szCs w:val="23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 – 26,85 % к 2024 году;</w:t>
            </w:r>
          </w:p>
          <w:p w:rsidR="00636103" w:rsidRPr="00C57023" w:rsidRDefault="00636103" w:rsidP="00AE0C6B">
            <w:p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3"/>
                <w:szCs w:val="23"/>
                <w:vertAlign w:val="superscript"/>
              </w:rPr>
            </w:pPr>
            <w:r w:rsidRPr="00C57023">
              <w:rPr>
                <w:rFonts w:ascii="Times New Roman" w:hAnsi="Times New Roman"/>
                <w:sz w:val="23"/>
                <w:szCs w:val="23"/>
              </w:rPr>
              <w:t xml:space="preserve">удельный расход энергетических ресурсов в муниципальном секторе – 36,29 </w:t>
            </w:r>
            <w:proofErr w:type="spellStart"/>
            <w:r w:rsidRPr="00C57023">
              <w:rPr>
                <w:rFonts w:ascii="Times New Roman" w:hAnsi="Times New Roman"/>
                <w:sz w:val="23"/>
                <w:szCs w:val="23"/>
              </w:rPr>
              <w:t>кг</w:t>
            </w:r>
            <w:proofErr w:type="gramStart"/>
            <w:r w:rsidRPr="00C57023">
              <w:rPr>
                <w:rFonts w:ascii="Times New Roman" w:hAnsi="Times New Roman"/>
                <w:sz w:val="23"/>
                <w:szCs w:val="23"/>
              </w:rPr>
              <w:t>.у</w:t>
            </w:r>
            <w:proofErr w:type="gramEnd"/>
            <w:r w:rsidRPr="00C57023">
              <w:rPr>
                <w:rFonts w:ascii="Times New Roman" w:hAnsi="Times New Roman"/>
                <w:sz w:val="23"/>
                <w:szCs w:val="23"/>
              </w:rPr>
              <w:t>.т</w:t>
            </w:r>
            <w:proofErr w:type="spellEnd"/>
            <w:r w:rsidRPr="00C57023">
              <w:rPr>
                <w:rFonts w:ascii="Times New Roman" w:hAnsi="Times New Roman"/>
                <w:sz w:val="23"/>
                <w:szCs w:val="23"/>
              </w:rPr>
              <w:t>./м</w:t>
            </w:r>
            <w:r w:rsidRPr="00C57023">
              <w:rPr>
                <w:rFonts w:ascii="Times New Roman" w:hAnsi="Times New Roman"/>
                <w:sz w:val="23"/>
                <w:szCs w:val="23"/>
                <w:vertAlign w:val="superscript"/>
              </w:rPr>
              <w:t xml:space="preserve">2  </w:t>
            </w:r>
            <w:r w:rsidRPr="00C57023">
              <w:rPr>
                <w:rFonts w:ascii="Times New Roman" w:hAnsi="Times New Roman"/>
                <w:sz w:val="23"/>
                <w:szCs w:val="23"/>
              </w:rPr>
              <w:t>к 2024 году;</w:t>
            </w:r>
          </w:p>
          <w:p w:rsidR="00636103" w:rsidRPr="00C57023" w:rsidRDefault="00636103" w:rsidP="00AE0C6B">
            <w:p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3"/>
                <w:szCs w:val="23"/>
                <w:vertAlign w:val="superscript"/>
              </w:rPr>
            </w:pPr>
            <w:r w:rsidRPr="00C57023">
              <w:rPr>
                <w:rFonts w:ascii="Times New Roman" w:hAnsi="Times New Roman"/>
                <w:sz w:val="23"/>
                <w:szCs w:val="23"/>
              </w:rPr>
              <w:t xml:space="preserve">удельный расход энергетических ресурсов при производстве и  передаче тепловой энергии – 155,0 </w:t>
            </w:r>
            <w:proofErr w:type="spellStart"/>
            <w:r w:rsidRPr="00C57023">
              <w:rPr>
                <w:rFonts w:ascii="Times New Roman" w:hAnsi="Times New Roman"/>
                <w:sz w:val="23"/>
                <w:szCs w:val="23"/>
              </w:rPr>
              <w:t>кг</w:t>
            </w:r>
            <w:proofErr w:type="gramStart"/>
            <w:r w:rsidRPr="00C57023">
              <w:rPr>
                <w:rFonts w:ascii="Times New Roman" w:hAnsi="Times New Roman"/>
                <w:sz w:val="23"/>
                <w:szCs w:val="23"/>
              </w:rPr>
              <w:t>.у</w:t>
            </w:r>
            <w:proofErr w:type="gramEnd"/>
            <w:r w:rsidRPr="00C57023">
              <w:rPr>
                <w:rFonts w:ascii="Times New Roman" w:hAnsi="Times New Roman"/>
                <w:sz w:val="23"/>
                <w:szCs w:val="23"/>
              </w:rPr>
              <w:t>.т</w:t>
            </w:r>
            <w:proofErr w:type="spellEnd"/>
            <w:r w:rsidRPr="00C57023">
              <w:rPr>
                <w:rFonts w:ascii="Times New Roman" w:hAnsi="Times New Roman"/>
                <w:sz w:val="23"/>
                <w:szCs w:val="23"/>
              </w:rPr>
              <w:t>./Гкал</w:t>
            </w:r>
            <w:r w:rsidRPr="00C57023">
              <w:rPr>
                <w:rFonts w:ascii="Times New Roman" w:hAnsi="Times New Roman"/>
                <w:sz w:val="23"/>
                <w:szCs w:val="23"/>
                <w:vertAlign w:val="superscript"/>
              </w:rPr>
              <w:t xml:space="preserve">  </w:t>
            </w:r>
            <w:r w:rsidRPr="00C57023">
              <w:rPr>
                <w:rFonts w:ascii="Times New Roman" w:hAnsi="Times New Roman"/>
                <w:sz w:val="23"/>
                <w:szCs w:val="23"/>
              </w:rPr>
              <w:t>к 2024 году;;</w:t>
            </w:r>
          </w:p>
          <w:p w:rsidR="00636103" w:rsidRPr="00C57023" w:rsidRDefault="00636103" w:rsidP="00AE0C6B">
            <w:p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3"/>
                <w:szCs w:val="23"/>
                <w:vertAlign w:val="superscript"/>
              </w:rPr>
            </w:pPr>
            <w:r w:rsidRPr="00C57023">
              <w:rPr>
                <w:rFonts w:ascii="Times New Roman" w:hAnsi="Times New Roman"/>
                <w:sz w:val="23"/>
                <w:szCs w:val="23"/>
              </w:rPr>
              <w:t>удельный расход электроэнергии в сфере водоснабжения – 0,215 кВтч</w:t>
            </w:r>
            <w:proofErr w:type="gramStart"/>
            <w:r w:rsidRPr="00C57023">
              <w:rPr>
                <w:rFonts w:ascii="Times New Roman" w:hAnsi="Times New Roman"/>
                <w:sz w:val="23"/>
                <w:szCs w:val="23"/>
              </w:rPr>
              <w:t>.</w:t>
            </w:r>
            <w:proofErr w:type="gramEnd"/>
            <w:r w:rsidRPr="00C57023">
              <w:rPr>
                <w:rFonts w:ascii="Times New Roman" w:hAnsi="Times New Roman"/>
                <w:sz w:val="23"/>
                <w:szCs w:val="23"/>
              </w:rPr>
              <w:t>/</w:t>
            </w:r>
            <w:proofErr w:type="gramStart"/>
            <w:r w:rsidRPr="00C57023">
              <w:rPr>
                <w:rFonts w:ascii="Times New Roman" w:hAnsi="Times New Roman"/>
                <w:sz w:val="23"/>
                <w:szCs w:val="23"/>
              </w:rPr>
              <w:t>м</w:t>
            </w:r>
            <w:proofErr w:type="gramEnd"/>
            <w:r w:rsidRPr="00C57023">
              <w:rPr>
                <w:rFonts w:ascii="Times New Roman" w:hAnsi="Times New Roman"/>
                <w:sz w:val="23"/>
                <w:szCs w:val="23"/>
                <w:vertAlign w:val="superscript"/>
              </w:rPr>
              <w:t xml:space="preserve">3  </w:t>
            </w:r>
            <w:r w:rsidRPr="00C57023">
              <w:rPr>
                <w:rFonts w:ascii="Times New Roman" w:hAnsi="Times New Roman"/>
                <w:sz w:val="23"/>
                <w:szCs w:val="23"/>
              </w:rPr>
              <w:t>, в сфере водоотведения - 0,516 кВтч./м</w:t>
            </w:r>
            <w:r w:rsidRPr="00C57023">
              <w:rPr>
                <w:rFonts w:ascii="Times New Roman" w:hAnsi="Times New Roman"/>
                <w:sz w:val="23"/>
                <w:szCs w:val="23"/>
                <w:vertAlign w:val="superscript"/>
              </w:rPr>
              <w:t xml:space="preserve">3  </w:t>
            </w:r>
            <w:r w:rsidRPr="00C57023">
              <w:rPr>
                <w:rFonts w:ascii="Times New Roman" w:hAnsi="Times New Roman"/>
                <w:sz w:val="23"/>
                <w:szCs w:val="23"/>
              </w:rPr>
              <w:t>к 2024 году;</w:t>
            </w:r>
          </w:p>
          <w:p w:rsidR="00636103" w:rsidRPr="00AD3E28" w:rsidRDefault="00636103" w:rsidP="00AE0C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57023">
              <w:rPr>
                <w:rFonts w:ascii="Times New Roman" w:hAnsi="Times New Roman"/>
                <w:sz w:val="23"/>
                <w:szCs w:val="23"/>
              </w:rPr>
              <w:t xml:space="preserve">средний удельный расход энергетических ресурсов в жилищном фонде – 38,75 </w:t>
            </w:r>
            <w:proofErr w:type="spellStart"/>
            <w:r w:rsidRPr="00C57023">
              <w:rPr>
                <w:rFonts w:ascii="Times New Roman" w:hAnsi="Times New Roman"/>
                <w:sz w:val="23"/>
                <w:szCs w:val="23"/>
              </w:rPr>
              <w:t>кг</w:t>
            </w:r>
            <w:proofErr w:type="gramStart"/>
            <w:r w:rsidRPr="00C57023">
              <w:rPr>
                <w:rFonts w:ascii="Times New Roman" w:hAnsi="Times New Roman"/>
                <w:sz w:val="23"/>
                <w:szCs w:val="23"/>
              </w:rPr>
              <w:t>.у</w:t>
            </w:r>
            <w:proofErr w:type="gramEnd"/>
            <w:r w:rsidRPr="00C57023">
              <w:rPr>
                <w:rFonts w:ascii="Times New Roman" w:hAnsi="Times New Roman"/>
                <w:sz w:val="23"/>
                <w:szCs w:val="23"/>
              </w:rPr>
              <w:t>.т</w:t>
            </w:r>
            <w:proofErr w:type="spellEnd"/>
            <w:r w:rsidRPr="00C57023">
              <w:rPr>
                <w:rFonts w:ascii="Times New Roman" w:hAnsi="Times New Roman"/>
                <w:sz w:val="23"/>
                <w:szCs w:val="23"/>
              </w:rPr>
              <w:t>./м</w:t>
            </w:r>
            <w:r w:rsidRPr="00C57023">
              <w:rPr>
                <w:rFonts w:ascii="Times New Roman" w:hAnsi="Times New Roman"/>
                <w:sz w:val="23"/>
                <w:szCs w:val="23"/>
                <w:vertAlign w:val="superscript"/>
              </w:rPr>
              <w:t xml:space="preserve">2 </w:t>
            </w:r>
            <w:r w:rsidRPr="00C57023">
              <w:rPr>
                <w:rFonts w:ascii="Times New Roman" w:hAnsi="Times New Roman"/>
                <w:sz w:val="23"/>
                <w:szCs w:val="23"/>
              </w:rPr>
              <w:t>к 2024 году.</w:t>
            </w:r>
          </w:p>
        </w:tc>
      </w:tr>
    </w:tbl>
    <w:p w:rsidR="00000000" w:rsidRDefault="0063610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636103"/>
    <w:rsid w:val="00636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61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4614</Characters>
  <Application>Microsoft Office Word</Application>
  <DocSecurity>0</DocSecurity>
  <Lines>38</Lines>
  <Paragraphs>10</Paragraphs>
  <ScaleCrop>false</ScaleCrop>
  <Company>Министерство экономики УР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2020-11-25T11:04:00Z</dcterms:created>
  <dcterms:modified xsi:type="dcterms:W3CDTF">2020-11-25T11:04:00Z</dcterms:modified>
</cp:coreProperties>
</file>